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6E" w:rsidRDefault="003E0AB3" w:rsidP="00FF7E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11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822148" w:rsidRPr="000C4115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85396E" w:rsidRDefault="00FF7E9B" w:rsidP="00FF7E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дисциплины </w:t>
      </w:r>
      <w:r w:rsidR="0085396E">
        <w:rPr>
          <w:rFonts w:ascii="Times New Roman" w:hAnsi="Times New Roman" w:cs="Times New Roman"/>
          <w:b/>
          <w:sz w:val="24"/>
          <w:szCs w:val="24"/>
        </w:rPr>
        <w:t>ЕН.01.</w:t>
      </w:r>
      <w:r w:rsidR="00822148" w:rsidRPr="000C4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AB3" w:rsidRPr="000C4115">
        <w:rPr>
          <w:rFonts w:ascii="Times New Roman" w:hAnsi="Times New Roman" w:cs="Times New Roman"/>
          <w:b/>
          <w:sz w:val="24"/>
          <w:szCs w:val="24"/>
        </w:rPr>
        <w:t>Прикладная математика</w:t>
      </w:r>
      <w:r w:rsidR="00822148" w:rsidRPr="000C41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7E9B" w:rsidRPr="0085396E" w:rsidRDefault="0085396E" w:rsidP="0085396E">
      <w:pPr>
        <w:pStyle w:val="a4"/>
        <w:numPr>
          <w:ilvl w:val="0"/>
          <w:numId w:val="22"/>
        </w:num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  <w:r w:rsidR="003E0AB3" w:rsidRPr="008539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7E9B" w:rsidRDefault="00FF7E9B" w:rsidP="00FF7E9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0AB3" w:rsidRPr="000C4115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по специальности среднего профессионального образования: </w:t>
      </w:r>
      <w:r w:rsidR="003E0AB3" w:rsidRPr="000C41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31B4" w:rsidRDefault="00FF7E9B" w:rsidP="00FF7E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46C6E" w:rsidRPr="000C4115">
        <w:rPr>
          <w:rFonts w:ascii="Times New Roman" w:hAnsi="Times New Roman" w:cs="Times New Roman"/>
          <w:sz w:val="24"/>
          <w:szCs w:val="24"/>
        </w:rPr>
        <w:t>Программа предназначена для обучени</w:t>
      </w:r>
      <w:r w:rsidR="003E0AB3" w:rsidRPr="000C4115">
        <w:rPr>
          <w:rFonts w:ascii="Times New Roman" w:hAnsi="Times New Roman" w:cs="Times New Roman"/>
          <w:sz w:val="24"/>
          <w:szCs w:val="24"/>
        </w:rPr>
        <w:t>я студентов по специальности</w:t>
      </w:r>
      <w:r w:rsidR="00326A30" w:rsidRPr="000C4115">
        <w:rPr>
          <w:rFonts w:ascii="Times New Roman" w:hAnsi="Times New Roman" w:cs="Times New Roman"/>
          <w:sz w:val="24"/>
          <w:szCs w:val="24"/>
        </w:rPr>
        <w:t xml:space="preserve"> </w:t>
      </w:r>
      <w:r w:rsidR="003E0AB3" w:rsidRPr="000C4115">
        <w:rPr>
          <w:rFonts w:ascii="Times New Roman" w:hAnsi="Times New Roman" w:cs="Times New Roman"/>
          <w:b/>
          <w:sz w:val="24"/>
          <w:szCs w:val="24"/>
        </w:rPr>
        <w:t>07.02.01 Архитектура.</w:t>
      </w:r>
    </w:p>
    <w:p w:rsidR="00F46C6E" w:rsidRPr="002731B4" w:rsidRDefault="002731B4" w:rsidP="002731B4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2731B4">
        <w:rPr>
          <w:b/>
          <w:sz w:val="28"/>
          <w:szCs w:val="28"/>
        </w:rPr>
        <w:t>Место дисциплины в структуре основной профессиональной образовательной программы:</w:t>
      </w:r>
      <w:r w:rsidRPr="002731B4">
        <w:rPr>
          <w:sz w:val="28"/>
          <w:szCs w:val="28"/>
        </w:rPr>
        <w:t xml:space="preserve"> дисциплина относится к математическому и общему естественнонаучному циклу.</w:t>
      </w:r>
    </w:p>
    <w:p w:rsidR="002731B4" w:rsidRDefault="002731B4" w:rsidP="002731B4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Цель и планируемые результаты освоения учебной дисциплины:</w:t>
      </w:r>
    </w:p>
    <w:p w:rsidR="002731B4" w:rsidRPr="002731B4" w:rsidRDefault="002731B4" w:rsidP="002731B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5396E" w:rsidRPr="002731B4" w:rsidRDefault="0085396E" w:rsidP="00FF7E9B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3E0AB3" w:rsidRPr="000C4115" w:rsidRDefault="003E0AB3" w:rsidP="003E0AB3">
      <w:pPr>
        <w:pStyle w:val="11"/>
        <w:keepNext w:val="0"/>
        <w:tabs>
          <w:tab w:val="left" w:pos="180"/>
        </w:tabs>
        <w:contextualSpacing/>
        <w:rPr>
          <w:snapToGrid/>
          <w:sz w:val="24"/>
          <w:szCs w:val="24"/>
        </w:rPr>
      </w:pPr>
      <w:r w:rsidRPr="000C4115">
        <w:rPr>
          <w:sz w:val="24"/>
          <w:szCs w:val="24"/>
        </w:rPr>
        <w:t xml:space="preserve">  В </w:t>
      </w:r>
      <w:r w:rsidRPr="000C4115">
        <w:rPr>
          <w:snapToGrid/>
          <w:sz w:val="24"/>
          <w:szCs w:val="24"/>
        </w:rPr>
        <w:t>результате освоения дисциплины обучающийся</w:t>
      </w:r>
      <w:r w:rsidRPr="000C4115">
        <w:rPr>
          <w:sz w:val="24"/>
          <w:szCs w:val="24"/>
        </w:rPr>
        <w:t xml:space="preserve"> </w:t>
      </w:r>
      <w:r w:rsidRPr="000C4115">
        <w:rPr>
          <w:snapToGrid/>
          <w:sz w:val="24"/>
          <w:szCs w:val="24"/>
        </w:rPr>
        <w:t xml:space="preserve">должен </w:t>
      </w:r>
      <w:r w:rsidRPr="000C4115">
        <w:rPr>
          <w:b/>
          <w:snapToGrid/>
          <w:sz w:val="24"/>
          <w:szCs w:val="24"/>
        </w:rPr>
        <w:t>уметь</w:t>
      </w:r>
      <w:r w:rsidRPr="000C4115">
        <w:rPr>
          <w:snapToGrid/>
          <w:sz w:val="24"/>
          <w:szCs w:val="24"/>
        </w:rPr>
        <w:t>:</w:t>
      </w:r>
    </w:p>
    <w:p w:rsidR="003E0AB3" w:rsidRPr="000C4115" w:rsidRDefault="00FF7E9B" w:rsidP="003E0AB3">
      <w:pPr>
        <w:pStyle w:val="11"/>
        <w:keepNext w:val="0"/>
        <w:tabs>
          <w:tab w:val="left" w:pos="180"/>
        </w:tabs>
        <w:ind w:left="986"/>
        <w:contextualSpacing/>
        <w:rPr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У</w:t>
      </w:r>
      <w:r w:rsidR="003E0AB3" w:rsidRPr="000C4115">
        <w:rPr>
          <w:b/>
          <w:snapToGrid/>
          <w:sz w:val="24"/>
          <w:szCs w:val="24"/>
        </w:rPr>
        <w:t>1</w:t>
      </w:r>
      <w:r>
        <w:rPr>
          <w:b/>
          <w:snapToGrid/>
          <w:sz w:val="24"/>
          <w:szCs w:val="24"/>
        </w:rPr>
        <w:t xml:space="preserve">. </w:t>
      </w:r>
      <w:r w:rsidR="003E0AB3" w:rsidRPr="000C4115">
        <w:rPr>
          <w:b/>
          <w:snapToGrid/>
          <w:sz w:val="24"/>
          <w:szCs w:val="24"/>
        </w:rPr>
        <w:t xml:space="preserve"> </w:t>
      </w:r>
      <w:r w:rsidR="003E0AB3" w:rsidRPr="000C4115">
        <w:rPr>
          <w:snapToGrid/>
          <w:sz w:val="24"/>
          <w:szCs w:val="24"/>
        </w:rPr>
        <w:t>выполнять измерения и связанные с ними расчеты;</w:t>
      </w:r>
    </w:p>
    <w:p w:rsidR="003E0AB3" w:rsidRPr="000C4115" w:rsidRDefault="00FF7E9B" w:rsidP="003E0AB3">
      <w:pPr>
        <w:pStyle w:val="11"/>
        <w:keepNext w:val="0"/>
        <w:tabs>
          <w:tab w:val="left" w:pos="180"/>
        </w:tabs>
        <w:ind w:left="986"/>
        <w:contextualSpacing/>
        <w:rPr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У</w:t>
      </w:r>
      <w:r w:rsidR="003E0AB3" w:rsidRPr="000C4115">
        <w:rPr>
          <w:b/>
          <w:snapToGrid/>
          <w:sz w:val="24"/>
          <w:szCs w:val="24"/>
        </w:rPr>
        <w:t>2</w:t>
      </w:r>
      <w:r>
        <w:rPr>
          <w:b/>
          <w:snapToGrid/>
          <w:sz w:val="24"/>
          <w:szCs w:val="24"/>
        </w:rPr>
        <w:t xml:space="preserve">. </w:t>
      </w:r>
      <w:r w:rsidR="003E0AB3" w:rsidRPr="000C4115">
        <w:rPr>
          <w:b/>
          <w:snapToGrid/>
          <w:sz w:val="24"/>
          <w:szCs w:val="24"/>
        </w:rPr>
        <w:t xml:space="preserve"> </w:t>
      </w:r>
      <w:r w:rsidR="003E0AB3" w:rsidRPr="000C4115">
        <w:rPr>
          <w:snapToGrid/>
          <w:sz w:val="24"/>
          <w:szCs w:val="24"/>
        </w:rPr>
        <w:t>вычислять площади и объемы деталей архитектурных и строительных конструкций, объекты земляных работ;</w:t>
      </w:r>
    </w:p>
    <w:p w:rsidR="003E0AB3" w:rsidRPr="000C4115" w:rsidRDefault="00FF7E9B" w:rsidP="003E0AB3">
      <w:pPr>
        <w:pStyle w:val="11"/>
        <w:keepNext w:val="0"/>
        <w:tabs>
          <w:tab w:val="left" w:pos="180"/>
        </w:tabs>
        <w:ind w:left="986"/>
        <w:contextualSpacing/>
        <w:rPr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У</w:t>
      </w:r>
      <w:r w:rsidR="003E0AB3" w:rsidRPr="000C4115">
        <w:rPr>
          <w:b/>
          <w:snapToGrid/>
          <w:sz w:val="24"/>
          <w:szCs w:val="24"/>
        </w:rPr>
        <w:t>3</w:t>
      </w:r>
      <w:r>
        <w:rPr>
          <w:b/>
          <w:snapToGrid/>
          <w:sz w:val="24"/>
          <w:szCs w:val="24"/>
        </w:rPr>
        <w:t xml:space="preserve">. </w:t>
      </w:r>
      <w:r w:rsidR="003E0AB3" w:rsidRPr="000C4115">
        <w:rPr>
          <w:b/>
          <w:snapToGrid/>
          <w:sz w:val="24"/>
          <w:szCs w:val="24"/>
        </w:rPr>
        <w:t xml:space="preserve"> </w:t>
      </w:r>
      <w:r w:rsidR="003E0AB3" w:rsidRPr="000C4115">
        <w:rPr>
          <w:snapToGrid/>
          <w:sz w:val="24"/>
          <w:szCs w:val="24"/>
        </w:rPr>
        <w:t>вычислять вероятности случайных величин, их числовые характеристики;</w:t>
      </w:r>
    </w:p>
    <w:p w:rsidR="003E0AB3" w:rsidRPr="000C4115" w:rsidRDefault="00FF7E9B" w:rsidP="003E0AB3">
      <w:pPr>
        <w:pStyle w:val="11"/>
        <w:keepNext w:val="0"/>
        <w:tabs>
          <w:tab w:val="left" w:pos="180"/>
        </w:tabs>
        <w:ind w:left="986"/>
        <w:contextualSpacing/>
        <w:rPr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У</w:t>
      </w:r>
      <w:r w:rsidR="003E0AB3" w:rsidRPr="000C4115">
        <w:rPr>
          <w:b/>
          <w:snapToGrid/>
          <w:sz w:val="24"/>
          <w:szCs w:val="24"/>
        </w:rPr>
        <w:t>4</w:t>
      </w:r>
      <w:r>
        <w:rPr>
          <w:b/>
          <w:snapToGrid/>
          <w:sz w:val="24"/>
          <w:szCs w:val="24"/>
        </w:rPr>
        <w:t xml:space="preserve">. </w:t>
      </w:r>
      <w:r w:rsidR="003E0AB3" w:rsidRPr="000C4115">
        <w:rPr>
          <w:b/>
          <w:snapToGrid/>
          <w:sz w:val="24"/>
          <w:szCs w:val="24"/>
        </w:rPr>
        <w:t xml:space="preserve"> </w:t>
      </w:r>
      <w:r w:rsidR="003E0AB3" w:rsidRPr="000C4115">
        <w:rPr>
          <w:snapToGrid/>
          <w:sz w:val="24"/>
          <w:szCs w:val="24"/>
        </w:rPr>
        <w:t>по заданной выборке строить эмпирический ряд, гистограмму;</w:t>
      </w:r>
    </w:p>
    <w:p w:rsidR="003E0AB3" w:rsidRPr="000C4115" w:rsidRDefault="003E0AB3" w:rsidP="003E0AB3">
      <w:pPr>
        <w:pStyle w:val="11"/>
        <w:keepNext w:val="0"/>
        <w:tabs>
          <w:tab w:val="left" w:pos="180"/>
        </w:tabs>
        <w:ind w:left="986"/>
        <w:contextualSpacing/>
        <w:rPr>
          <w:snapToGrid/>
          <w:sz w:val="24"/>
          <w:szCs w:val="24"/>
        </w:rPr>
      </w:pPr>
      <w:r w:rsidRPr="000C4115">
        <w:rPr>
          <w:snapToGrid/>
          <w:sz w:val="24"/>
          <w:szCs w:val="24"/>
        </w:rPr>
        <w:t>вычислять статистические</w:t>
      </w:r>
      <w:r w:rsidRPr="000C4115">
        <w:rPr>
          <w:sz w:val="24"/>
          <w:szCs w:val="24"/>
        </w:rPr>
        <w:t xml:space="preserve"> числовые параметры распределения.</w:t>
      </w:r>
    </w:p>
    <w:p w:rsidR="003E0AB3" w:rsidRPr="000C4115" w:rsidRDefault="003E0AB3" w:rsidP="003E0AB3">
      <w:pPr>
        <w:tabs>
          <w:tab w:val="decimal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11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0C4115">
        <w:rPr>
          <w:rFonts w:ascii="Times New Roman" w:hAnsi="Times New Roman" w:cs="Times New Roman"/>
          <w:b/>
          <w:sz w:val="24"/>
          <w:szCs w:val="24"/>
        </w:rPr>
        <w:t>знать</w:t>
      </w:r>
      <w:r w:rsidRPr="000C4115">
        <w:rPr>
          <w:rFonts w:ascii="Times New Roman" w:hAnsi="Times New Roman" w:cs="Times New Roman"/>
          <w:sz w:val="24"/>
          <w:szCs w:val="24"/>
        </w:rPr>
        <w:t>:</w:t>
      </w:r>
    </w:p>
    <w:p w:rsidR="003E0AB3" w:rsidRPr="000C4115" w:rsidRDefault="00FF7E9B" w:rsidP="003E0AB3">
      <w:pPr>
        <w:pStyle w:val="11"/>
        <w:keepNext w:val="0"/>
        <w:tabs>
          <w:tab w:val="left" w:pos="180"/>
        </w:tabs>
        <w:ind w:left="986"/>
        <w:contextualSpacing/>
        <w:rPr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З</w:t>
      </w:r>
      <w:r w:rsidR="003E0AB3" w:rsidRPr="000C4115">
        <w:rPr>
          <w:b/>
          <w:snapToGrid/>
          <w:sz w:val="24"/>
          <w:szCs w:val="24"/>
        </w:rPr>
        <w:t>1</w:t>
      </w:r>
      <w:r>
        <w:rPr>
          <w:b/>
          <w:snapToGrid/>
          <w:sz w:val="24"/>
          <w:szCs w:val="24"/>
        </w:rPr>
        <w:t xml:space="preserve">. </w:t>
      </w:r>
      <w:r w:rsidR="003E0AB3" w:rsidRPr="000C4115">
        <w:rPr>
          <w:b/>
          <w:snapToGrid/>
          <w:sz w:val="24"/>
          <w:szCs w:val="24"/>
        </w:rPr>
        <w:t xml:space="preserve"> </w:t>
      </w:r>
      <w:r w:rsidR="003E0AB3" w:rsidRPr="000C4115">
        <w:rPr>
          <w:snapToGrid/>
          <w:sz w:val="24"/>
          <w:szCs w:val="24"/>
        </w:rPr>
        <w:t>основные формулы для вычисления площадей фигур и объемов тел, используемых в архитектуре;</w:t>
      </w:r>
    </w:p>
    <w:p w:rsidR="003E0AB3" w:rsidRPr="000C4115" w:rsidRDefault="00FF7E9B" w:rsidP="003E0AB3">
      <w:pPr>
        <w:pStyle w:val="11"/>
        <w:keepNext w:val="0"/>
        <w:tabs>
          <w:tab w:val="left" w:pos="180"/>
        </w:tabs>
        <w:ind w:left="986"/>
        <w:contextualSpacing/>
        <w:rPr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З</w:t>
      </w:r>
      <w:r w:rsidR="003E0AB3" w:rsidRPr="000C4115">
        <w:rPr>
          <w:b/>
          <w:snapToGrid/>
          <w:sz w:val="24"/>
          <w:szCs w:val="24"/>
        </w:rPr>
        <w:t>2</w:t>
      </w:r>
      <w:r>
        <w:rPr>
          <w:b/>
          <w:snapToGrid/>
          <w:sz w:val="24"/>
          <w:szCs w:val="24"/>
        </w:rPr>
        <w:t xml:space="preserve">. </w:t>
      </w:r>
      <w:r w:rsidR="003E0AB3" w:rsidRPr="000C4115">
        <w:rPr>
          <w:b/>
          <w:snapToGrid/>
          <w:sz w:val="24"/>
          <w:szCs w:val="24"/>
        </w:rPr>
        <w:t xml:space="preserve"> </w:t>
      </w:r>
      <w:r w:rsidR="003E0AB3" w:rsidRPr="000C4115">
        <w:rPr>
          <w:snapToGrid/>
          <w:sz w:val="24"/>
          <w:szCs w:val="24"/>
        </w:rPr>
        <w:t>основные понятия теории вероятностей и математической статистики.</w:t>
      </w:r>
    </w:p>
    <w:p w:rsidR="003E0AB3" w:rsidRPr="000C4115" w:rsidRDefault="003E0AB3" w:rsidP="003E0AB3">
      <w:pPr>
        <w:pStyle w:val="11"/>
        <w:keepNext w:val="0"/>
        <w:tabs>
          <w:tab w:val="left" w:pos="180"/>
        </w:tabs>
        <w:ind w:left="986"/>
        <w:contextualSpacing/>
        <w:rPr>
          <w:snapToGrid/>
          <w:sz w:val="24"/>
          <w:szCs w:val="24"/>
        </w:rPr>
      </w:pPr>
      <w:r w:rsidRPr="000C4115">
        <w:rPr>
          <w:sz w:val="24"/>
          <w:szCs w:val="24"/>
        </w:rPr>
        <w:t>В результате освоения дисциплины обучающийся осваивает элементы компетенций:</w:t>
      </w:r>
    </w:p>
    <w:p w:rsidR="003E0AB3" w:rsidRPr="000C4115" w:rsidRDefault="003E0AB3" w:rsidP="003E0AB3">
      <w:pPr>
        <w:tabs>
          <w:tab w:val="decimal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115">
        <w:rPr>
          <w:rFonts w:ascii="Times New Roman" w:hAnsi="Times New Roman" w:cs="Times New Roman"/>
          <w:sz w:val="24"/>
          <w:szCs w:val="24"/>
        </w:rPr>
        <w:t>Перечень общих компетенций элементы которых формируются в рамках дисциплины.</w:t>
      </w:r>
    </w:p>
    <w:tbl>
      <w:tblPr>
        <w:tblW w:w="8392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7526"/>
      </w:tblGrid>
      <w:tr w:rsidR="00A518B5" w:rsidRPr="000C4115" w:rsidTr="00FF7E9B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B5" w:rsidRPr="000C4115" w:rsidRDefault="00A518B5" w:rsidP="00FF7E9B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0C411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B5" w:rsidRPr="000C4115" w:rsidRDefault="00A518B5" w:rsidP="00FF7E9B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0C411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A518B5" w:rsidRPr="000C4115" w:rsidTr="00FF7E9B">
        <w:trPr>
          <w:trHeight w:val="327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B5" w:rsidRPr="000C4115" w:rsidRDefault="00A518B5" w:rsidP="00FF7E9B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C41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B5" w:rsidRPr="000C4115" w:rsidRDefault="00A518B5" w:rsidP="00FF7E9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15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A518B5" w:rsidRPr="000C4115" w:rsidTr="00FF7E9B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B5" w:rsidRPr="000C4115" w:rsidRDefault="00A518B5" w:rsidP="00FF7E9B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C41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 2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B5" w:rsidRPr="000C4115" w:rsidRDefault="00A518B5" w:rsidP="00FF7E9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15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518B5" w:rsidRPr="000C4115" w:rsidTr="00FF7E9B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B5" w:rsidRPr="000C4115" w:rsidRDefault="00A518B5" w:rsidP="00FF7E9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15">
              <w:rPr>
                <w:rFonts w:ascii="Times New Roman" w:hAnsi="Times New Roman" w:cs="Times New Roman"/>
                <w:sz w:val="24"/>
                <w:szCs w:val="24"/>
              </w:rPr>
              <w:t xml:space="preserve">ОК 3. </w:t>
            </w:r>
          </w:p>
          <w:p w:rsidR="00A518B5" w:rsidRPr="000C4115" w:rsidRDefault="00A518B5" w:rsidP="00FF7E9B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B5" w:rsidRPr="000C4115" w:rsidRDefault="00A518B5" w:rsidP="00FF7E9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15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518B5" w:rsidRPr="000C4115" w:rsidTr="00FF7E9B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B5" w:rsidRPr="000C4115" w:rsidRDefault="00A518B5" w:rsidP="00FF7E9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15">
              <w:rPr>
                <w:rFonts w:ascii="Times New Roman" w:hAnsi="Times New Roman" w:cs="Times New Roman"/>
                <w:sz w:val="24"/>
                <w:szCs w:val="24"/>
              </w:rPr>
              <w:t xml:space="preserve">ОК 4. </w:t>
            </w:r>
          </w:p>
          <w:p w:rsidR="00A518B5" w:rsidRPr="000C4115" w:rsidRDefault="00A518B5" w:rsidP="00FF7E9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B5" w:rsidRPr="000C4115" w:rsidRDefault="00A518B5" w:rsidP="00FF7E9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1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 использование информации, необходимой для эффективного выполнения профессиональных задач, </w:t>
            </w:r>
            <w:r w:rsidRPr="000C4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и личностного развития.</w:t>
            </w:r>
          </w:p>
        </w:tc>
      </w:tr>
      <w:tr w:rsidR="00A518B5" w:rsidRPr="000C4115" w:rsidTr="00FF7E9B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B5" w:rsidRPr="000C4115" w:rsidRDefault="00A518B5" w:rsidP="00FF7E9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5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B5" w:rsidRPr="000C4115" w:rsidRDefault="00A518B5" w:rsidP="00FF7E9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1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информационно – коммуникационные технологии в профессиональной деятельности. </w:t>
            </w:r>
          </w:p>
        </w:tc>
      </w:tr>
      <w:tr w:rsidR="00F5384C" w:rsidRPr="000C4115" w:rsidTr="00FF7E9B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4C" w:rsidRPr="000C4115" w:rsidRDefault="00F5384C" w:rsidP="00FF7E9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15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4C" w:rsidRPr="000C4115" w:rsidRDefault="00F5384C" w:rsidP="00FF7E9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1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информационно – коммуникационные технологии в профессиональной деятельности. </w:t>
            </w:r>
          </w:p>
        </w:tc>
      </w:tr>
      <w:tr w:rsidR="00F5384C" w:rsidRPr="000C4115" w:rsidTr="00FF7E9B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4C" w:rsidRPr="000C4115" w:rsidRDefault="00F5384C" w:rsidP="00FF7E9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15">
              <w:rPr>
                <w:rFonts w:ascii="Times New Roman" w:hAnsi="Times New Roman" w:cs="Times New Roman"/>
                <w:sz w:val="24"/>
                <w:szCs w:val="24"/>
              </w:rPr>
              <w:t xml:space="preserve">ОК 6.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4C" w:rsidRPr="000C4115" w:rsidRDefault="00F5384C" w:rsidP="00FF7E9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15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F5384C" w:rsidRPr="000C4115" w:rsidTr="00FF7E9B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4C" w:rsidRPr="000C4115" w:rsidRDefault="00F5384C" w:rsidP="00FF7E9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15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4C" w:rsidRPr="000C4115" w:rsidRDefault="00F5384C" w:rsidP="00FF7E9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15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выполнений заданий.</w:t>
            </w:r>
          </w:p>
        </w:tc>
      </w:tr>
    </w:tbl>
    <w:p w:rsidR="000C4115" w:rsidRPr="000C4115" w:rsidRDefault="000C4115" w:rsidP="00F5384C">
      <w:pPr>
        <w:pStyle w:val="ab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FF7E9B" w:rsidRPr="00DB26F8" w:rsidRDefault="00FF7E9B" w:rsidP="00FF7E9B">
      <w:pPr>
        <w:pStyle w:val="ab"/>
        <w:rPr>
          <w:rStyle w:val="a7"/>
          <w:rFonts w:ascii="Times New Roman" w:hAnsi="Times New Roman"/>
          <w:i w:val="0"/>
          <w:iCs w:val="0"/>
          <w:sz w:val="28"/>
          <w:szCs w:val="28"/>
        </w:rPr>
      </w:pPr>
      <w:r w:rsidRPr="00DB26F8">
        <w:rPr>
          <w:rStyle w:val="a7"/>
          <w:rFonts w:ascii="Times New Roman" w:hAnsi="Times New Roman"/>
          <w:i w:val="0"/>
          <w:iCs w:val="0"/>
          <w:sz w:val="28"/>
          <w:szCs w:val="28"/>
        </w:rPr>
        <w:t>Перечень профессиональных компетенций элементы которых формируются в рамках дисциплины:</w:t>
      </w:r>
    </w:p>
    <w:p w:rsidR="00FF7E9B" w:rsidRPr="00A712EE" w:rsidRDefault="00FF7E9B" w:rsidP="00FF7E9B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7835"/>
      </w:tblGrid>
      <w:tr w:rsidR="00FF7E9B" w:rsidRPr="00FF7E9B" w:rsidTr="00FF7E9B">
        <w:trPr>
          <w:jc w:val="center"/>
        </w:trPr>
        <w:tc>
          <w:tcPr>
            <w:tcW w:w="1204" w:type="dxa"/>
            <w:hideMark/>
          </w:tcPr>
          <w:p w:rsidR="00FF7E9B" w:rsidRPr="00FF7E9B" w:rsidRDefault="00FF7E9B" w:rsidP="00FF7E9B">
            <w:pPr>
              <w:pStyle w:val="ab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F7E9B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ВД 1</w:t>
            </w:r>
          </w:p>
        </w:tc>
        <w:tc>
          <w:tcPr>
            <w:tcW w:w="7835" w:type="dxa"/>
            <w:hideMark/>
          </w:tcPr>
          <w:p w:rsidR="00FF7E9B" w:rsidRPr="00FF7E9B" w:rsidRDefault="00FF7E9B" w:rsidP="00FF7E9B">
            <w:pPr>
              <w:pStyle w:val="ab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F7E9B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Проектирование объектов архитектурной среды</w:t>
            </w:r>
          </w:p>
        </w:tc>
      </w:tr>
      <w:tr w:rsidR="00FF7E9B" w:rsidRPr="00FF7E9B" w:rsidTr="00FF7E9B">
        <w:trPr>
          <w:jc w:val="center"/>
        </w:trPr>
        <w:tc>
          <w:tcPr>
            <w:tcW w:w="1204" w:type="dxa"/>
            <w:hideMark/>
          </w:tcPr>
          <w:p w:rsidR="00FF7E9B" w:rsidRPr="00FF7E9B" w:rsidRDefault="00FF7E9B" w:rsidP="00FF7E9B">
            <w:pPr>
              <w:tabs>
                <w:tab w:val="left" w:pos="993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E9B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7835" w:type="dxa"/>
            <w:hideMark/>
          </w:tcPr>
          <w:p w:rsidR="00FF7E9B" w:rsidRPr="00FF7E9B" w:rsidRDefault="00FF7E9B" w:rsidP="00FF7E9B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9B">
              <w:rPr>
                <w:rFonts w:ascii="Times New Roman" w:hAnsi="Times New Roman" w:cs="Times New Roman"/>
                <w:sz w:val="24"/>
                <w:szCs w:val="24"/>
              </w:rPr>
              <w:t>Разрабатывать проектную документацию объектов различного назначения.</w:t>
            </w:r>
          </w:p>
        </w:tc>
      </w:tr>
      <w:tr w:rsidR="00FF7E9B" w:rsidRPr="00FF7E9B" w:rsidTr="00FF7E9B">
        <w:trPr>
          <w:jc w:val="center"/>
        </w:trPr>
        <w:tc>
          <w:tcPr>
            <w:tcW w:w="1204" w:type="dxa"/>
            <w:hideMark/>
          </w:tcPr>
          <w:p w:rsidR="00FF7E9B" w:rsidRPr="00FF7E9B" w:rsidRDefault="00FF7E9B" w:rsidP="00FF7E9B">
            <w:pPr>
              <w:tabs>
                <w:tab w:val="left" w:pos="993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E9B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7835" w:type="dxa"/>
            <w:hideMark/>
          </w:tcPr>
          <w:p w:rsidR="00FF7E9B" w:rsidRPr="00FF7E9B" w:rsidRDefault="00FF7E9B" w:rsidP="00FF7E9B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9B">
              <w:rPr>
                <w:rFonts w:ascii="Times New Roman" w:hAnsi="Times New Roman" w:cs="Times New Roman"/>
                <w:sz w:val="24"/>
                <w:szCs w:val="24"/>
              </w:rPr>
              <w:t>Участвовать в согласовании принятых решений  с проектными разработками смежных частей проекта.</w:t>
            </w:r>
          </w:p>
        </w:tc>
      </w:tr>
      <w:tr w:rsidR="00FF7E9B" w:rsidRPr="00FF7E9B" w:rsidTr="00FF7E9B">
        <w:trPr>
          <w:jc w:val="center"/>
        </w:trPr>
        <w:tc>
          <w:tcPr>
            <w:tcW w:w="1204" w:type="dxa"/>
            <w:hideMark/>
          </w:tcPr>
          <w:p w:rsidR="00FF7E9B" w:rsidRPr="00FF7E9B" w:rsidRDefault="00FF7E9B" w:rsidP="00FF7E9B">
            <w:pPr>
              <w:tabs>
                <w:tab w:val="left" w:pos="993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E9B">
              <w:rPr>
                <w:rFonts w:ascii="Times New Roman" w:hAnsi="Times New Roman" w:cs="Times New Roman"/>
                <w:sz w:val="24"/>
                <w:szCs w:val="24"/>
              </w:rPr>
              <w:t>ВД 2</w:t>
            </w:r>
          </w:p>
        </w:tc>
        <w:tc>
          <w:tcPr>
            <w:tcW w:w="7835" w:type="dxa"/>
            <w:hideMark/>
          </w:tcPr>
          <w:p w:rsidR="00FF7E9B" w:rsidRPr="00FF7E9B" w:rsidRDefault="00FF7E9B" w:rsidP="00FF7E9B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E9B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реализации принятых проектных решений</w:t>
            </w:r>
          </w:p>
        </w:tc>
      </w:tr>
      <w:tr w:rsidR="00FF7E9B" w:rsidRPr="00FF7E9B" w:rsidTr="00FF7E9B">
        <w:trPr>
          <w:trHeight w:val="658"/>
          <w:jc w:val="center"/>
        </w:trPr>
        <w:tc>
          <w:tcPr>
            <w:tcW w:w="1204" w:type="dxa"/>
            <w:hideMark/>
          </w:tcPr>
          <w:p w:rsidR="00FF7E9B" w:rsidRPr="00FF7E9B" w:rsidRDefault="00FF7E9B" w:rsidP="00FF7E9B">
            <w:pPr>
              <w:tabs>
                <w:tab w:val="left" w:pos="993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E9B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  <w:p w:rsidR="00FF7E9B" w:rsidRPr="00FF7E9B" w:rsidRDefault="00FF7E9B" w:rsidP="00FF7E9B">
            <w:pPr>
              <w:tabs>
                <w:tab w:val="left" w:pos="993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5" w:type="dxa"/>
            <w:hideMark/>
          </w:tcPr>
          <w:p w:rsidR="00FF7E9B" w:rsidRPr="00FF7E9B" w:rsidRDefault="00FF7E9B" w:rsidP="00FF7E9B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E9B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авторском надзоре при выполнении  строительных работ в соответствии с разработанным объемно-планировочным решением. </w:t>
            </w:r>
          </w:p>
        </w:tc>
      </w:tr>
      <w:tr w:rsidR="00FF7E9B" w:rsidRPr="00FF7E9B" w:rsidTr="00FF7E9B">
        <w:trPr>
          <w:jc w:val="center"/>
        </w:trPr>
        <w:tc>
          <w:tcPr>
            <w:tcW w:w="1204" w:type="dxa"/>
            <w:hideMark/>
          </w:tcPr>
          <w:p w:rsidR="00FF7E9B" w:rsidRPr="00FF7E9B" w:rsidRDefault="00FF7E9B" w:rsidP="00FF7E9B">
            <w:pPr>
              <w:tabs>
                <w:tab w:val="left" w:pos="993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E9B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7835" w:type="dxa"/>
            <w:hideMark/>
          </w:tcPr>
          <w:p w:rsidR="00FF7E9B" w:rsidRPr="00FF7E9B" w:rsidRDefault="00FF7E9B" w:rsidP="00FF7E9B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E9B">
              <w:rPr>
                <w:rFonts w:ascii="Times New Roman" w:hAnsi="Times New Roman" w:cs="Times New Roman"/>
                <w:sz w:val="24"/>
                <w:szCs w:val="24"/>
              </w:rPr>
              <w:t>Осуществлять корректировку проектной документации по замечаниям смежных и контролирующих организаций и заказчика.</w:t>
            </w:r>
          </w:p>
        </w:tc>
      </w:tr>
      <w:tr w:rsidR="002731B4" w:rsidRPr="00FF7E9B" w:rsidTr="00FF7E9B">
        <w:trPr>
          <w:jc w:val="center"/>
        </w:trPr>
        <w:tc>
          <w:tcPr>
            <w:tcW w:w="1204" w:type="dxa"/>
            <w:hideMark/>
          </w:tcPr>
          <w:p w:rsidR="002731B4" w:rsidRPr="00FF7E9B" w:rsidRDefault="002731B4" w:rsidP="00FF7E9B">
            <w:pPr>
              <w:tabs>
                <w:tab w:val="left" w:pos="993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5" w:type="dxa"/>
            <w:hideMark/>
          </w:tcPr>
          <w:p w:rsidR="002731B4" w:rsidRPr="00FF7E9B" w:rsidRDefault="002731B4" w:rsidP="00FF7E9B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A1E" w:rsidRPr="000C4115" w:rsidRDefault="003C0A1E" w:rsidP="00FF7E9B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055" w:rsidRPr="000C4115" w:rsidRDefault="00FF7E9B" w:rsidP="008200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077E2" w:rsidRDefault="000077E2" w:rsidP="000077E2">
      <w:pPr>
        <w:tabs>
          <w:tab w:val="decimal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firstLine="142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4. Количество часов на освоение программы дисциплины:</w:t>
      </w:r>
    </w:p>
    <w:p w:rsidR="000077E2" w:rsidRDefault="000077E2" w:rsidP="000077E2">
      <w:pPr>
        <w:tabs>
          <w:tab w:val="decimal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студента </w:t>
      </w:r>
      <w:r>
        <w:rPr>
          <w:b/>
          <w:sz w:val="28"/>
          <w:szCs w:val="28"/>
          <w:u w:val="single"/>
        </w:rPr>
        <w:t>48</w:t>
      </w:r>
      <w:r>
        <w:rPr>
          <w:sz w:val="28"/>
          <w:szCs w:val="28"/>
        </w:rPr>
        <w:t xml:space="preserve"> часов, в том числе:</w:t>
      </w:r>
    </w:p>
    <w:p w:rsidR="000077E2" w:rsidRDefault="000077E2" w:rsidP="000077E2">
      <w:pPr>
        <w:tabs>
          <w:tab w:val="decimal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обязательной аудиторной учебной нагрузки обучающегося </w:t>
      </w:r>
      <w:r>
        <w:rPr>
          <w:b/>
          <w:sz w:val="28"/>
          <w:szCs w:val="28"/>
          <w:u w:val="single"/>
        </w:rPr>
        <w:t>32</w:t>
      </w:r>
      <w:r>
        <w:rPr>
          <w:sz w:val="28"/>
          <w:szCs w:val="28"/>
        </w:rPr>
        <w:t xml:space="preserve"> часов;</w:t>
      </w:r>
    </w:p>
    <w:p w:rsidR="001D2A26" w:rsidRDefault="000077E2" w:rsidP="000077E2">
      <w:pPr>
        <w:ind w:left="360"/>
        <w:rPr>
          <w:sz w:val="28"/>
          <w:szCs w:val="28"/>
        </w:rPr>
      </w:pPr>
      <w:r w:rsidRPr="000077E2">
        <w:rPr>
          <w:sz w:val="28"/>
          <w:szCs w:val="28"/>
        </w:rPr>
        <w:t xml:space="preserve">самостоятельной работы обучающегося </w:t>
      </w:r>
      <w:r w:rsidRPr="000077E2">
        <w:rPr>
          <w:b/>
          <w:sz w:val="28"/>
          <w:szCs w:val="28"/>
          <w:u w:val="single"/>
        </w:rPr>
        <w:t>16</w:t>
      </w:r>
      <w:r w:rsidRPr="000077E2">
        <w:rPr>
          <w:sz w:val="28"/>
          <w:szCs w:val="28"/>
          <w:u w:val="single"/>
        </w:rPr>
        <w:t xml:space="preserve"> </w:t>
      </w:r>
      <w:r w:rsidRPr="000077E2">
        <w:rPr>
          <w:sz w:val="28"/>
          <w:szCs w:val="28"/>
        </w:rPr>
        <w:t>часов</w:t>
      </w:r>
    </w:p>
    <w:p w:rsidR="000077E2" w:rsidRPr="007C6F75" w:rsidRDefault="007C6F75" w:rsidP="007C6F7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0077E2" w:rsidRPr="007C6F75">
        <w:rPr>
          <w:b/>
          <w:sz w:val="28"/>
          <w:szCs w:val="28"/>
        </w:rPr>
        <w:t>Тематический план</w:t>
      </w:r>
    </w:p>
    <w:tbl>
      <w:tblPr>
        <w:tblpPr w:leftFromText="180" w:rightFromText="180" w:bottomFromText="200" w:vertAnchor="text" w:horzAnchor="margin" w:tblpXSpec="center" w:tblpY="609"/>
        <w:tblW w:w="10440" w:type="dxa"/>
        <w:tblLayout w:type="fixed"/>
        <w:tblLook w:val="04A0"/>
      </w:tblPr>
      <w:tblGrid>
        <w:gridCol w:w="10440"/>
      </w:tblGrid>
      <w:tr w:rsidR="00C0644D" w:rsidTr="002E2F9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4D" w:rsidRDefault="00C06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Элементы математического анализа</w:t>
            </w:r>
          </w:p>
        </w:tc>
      </w:tr>
      <w:tr w:rsidR="00C0644D" w:rsidTr="002E2F9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4D" w:rsidRDefault="00C06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1.1 Дифференциальное исчисление</w:t>
            </w:r>
          </w:p>
        </w:tc>
      </w:tr>
      <w:tr w:rsidR="00C0644D" w:rsidTr="002E2F9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4D" w:rsidRDefault="00C0644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1.2 Интегральное исчисление</w:t>
            </w:r>
          </w:p>
        </w:tc>
      </w:tr>
      <w:tr w:rsidR="00C0644D" w:rsidTr="002E2F9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4D" w:rsidRDefault="00C06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Численные методы</w:t>
            </w:r>
          </w:p>
        </w:tc>
      </w:tr>
      <w:tr w:rsidR="00C0644D" w:rsidTr="002E2F9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4D" w:rsidRDefault="00C06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2.1 Абсолютная и относительная погрешности. Округление чисел</w:t>
            </w:r>
          </w:p>
        </w:tc>
      </w:tr>
      <w:tr w:rsidR="00C0644D" w:rsidTr="002E2F9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4D" w:rsidRDefault="00C06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  <w:r w:rsidR="002E2F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Погрешности простых арифметических действий</w:t>
            </w:r>
          </w:p>
        </w:tc>
      </w:tr>
      <w:tr w:rsidR="002E2F99" w:rsidTr="002E2F99">
        <w:trPr>
          <w:trHeight w:val="547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2F99" w:rsidRDefault="002E2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Теория вероятностей и математической статистики </w:t>
            </w:r>
          </w:p>
        </w:tc>
      </w:tr>
      <w:tr w:rsidR="002E2F99" w:rsidTr="002E2F9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99" w:rsidRDefault="002E2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3.1 Теория вероятностей</w:t>
            </w:r>
          </w:p>
        </w:tc>
      </w:tr>
      <w:tr w:rsidR="002E2F99" w:rsidTr="002E2F9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99" w:rsidRDefault="002E2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3.2  Математическая статистика</w:t>
            </w:r>
          </w:p>
        </w:tc>
      </w:tr>
      <w:tr w:rsidR="002E2F99" w:rsidTr="002E2F99">
        <w:trPr>
          <w:trHeight w:val="53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99" w:rsidRDefault="002E2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 Геометрия </w:t>
            </w:r>
          </w:p>
        </w:tc>
      </w:tr>
      <w:tr w:rsidR="002E2F99" w:rsidTr="002E2F9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99" w:rsidRDefault="002E2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4.1 Планиметрия</w:t>
            </w:r>
          </w:p>
        </w:tc>
      </w:tr>
      <w:tr w:rsidR="002E2F99" w:rsidTr="002E2F9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99" w:rsidRDefault="002E2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4.2 Стереометрия</w:t>
            </w:r>
          </w:p>
        </w:tc>
      </w:tr>
    </w:tbl>
    <w:p w:rsidR="00C0644D" w:rsidRDefault="00C0644D" w:rsidP="002E2F99">
      <w:pPr>
        <w:pStyle w:val="a4"/>
        <w:rPr>
          <w:b/>
          <w:sz w:val="28"/>
          <w:szCs w:val="28"/>
        </w:rPr>
      </w:pPr>
    </w:p>
    <w:p w:rsidR="002E2F99" w:rsidRPr="007C6F75" w:rsidRDefault="007C6F75" w:rsidP="007C6F7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2E2F99" w:rsidRPr="007C6F75">
        <w:rPr>
          <w:b/>
          <w:sz w:val="28"/>
          <w:szCs w:val="28"/>
        </w:rPr>
        <w:t>Промежуточная аттестация:</w:t>
      </w:r>
      <w:r w:rsidRPr="007C6F75">
        <w:rPr>
          <w:b/>
          <w:sz w:val="28"/>
          <w:szCs w:val="28"/>
        </w:rPr>
        <w:t xml:space="preserve"> </w:t>
      </w:r>
      <w:r w:rsidRPr="007C6F75">
        <w:rPr>
          <w:sz w:val="28"/>
          <w:szCs w:val="28"/>
        </w:rPr>
        <w:t>дифференцированный зачет.</w:t>
      </w:r>
      <w:r w:rsidR="002E2F99" w:rsidRPr="007C6F75">
        <w:rPr>
          <w:sz w:val="28"/>
          <w:szCs w:val="28"/>
        </w:rPr>
        <w:t xml:space="preserve"> </w:t>
      </w:r>
    </w:p>
    <w:p w:rsidR="00C0644D" w:rsidRPr="007C6F75" w:rsidRDefault="00C0644D" w:rsidP="002E2F9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2A26" w:rsidRPr="000C4115" w:rsidRDefault="001D2A26" w:rsidP="0082214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E34E6" w:rsidRPr="000C4115" w:rsidRDefault="004E34E6" w:rsidP="008221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9BC" w:rsidRPr="000C4115" w:rsidRDefault="00D839BC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sectPr w:rsidR="00D839BC" w:rsidRPr="000C4115" w:rsidSect="00326A30">
      <w:footerReference w:type="even" r:id="rId8"/>
      <w:footerReference w:type="default" r:id="rId9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631" w:rsidRDefault="00EC3631" w:rsidP="00FA0D50">
      <w:pPr>
        <w:spacing w:before="0" w:after="0" w:line="240" w:lineRule="auto"/>
      </w:pPr>
      <w:r>
        <w:separator/>
      </w:r>
    </w:p>
  </w:endnote>
  <w:endnote w:type="continuationSeparator" w:id="1">
    <w:p w:rsidR="00EC3631" w:rsidRDefault="00EC3631" w:rsidP="00FA0D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3E" w:rsidRDefault="00971FF8" w:rsidP="00493028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113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113E" w:rsidRDefault="003D113E" w:rsidP="0049302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3E" w:rsidRDefault="00971FF8" w:rsidP="00493028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113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C6F75">
      <w:rPr>
        <w:rStyle w:val="a8"/>
        <w:noProof/>
      </w:rPr>
      <w:t>2</w:t>
    </w:r>
    <w:r>
      <w:rPr>
        <w:rStyle w:val="a8"/>
      </w:rPr>
      <w:fldChar w:fldCharType="end"/>
    </w:r>
  </w:p>
  <w:p w:rsidR="003D113E" w:rsidRDefault="003D113E" w:rsidP="0049302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631" w:rsidRDefault="00EC3631" w:rsidP="00FA0D50">
      <w:pPr>
        <w:spacing w:before="0" w:after="0" w:line="240" w:lineRule="auto"/>
      </w:pPr>
      <w:r>
        <w:separator/>
      </w:r>
    </w:p>
  </w:footnote>
  <w:footnote w:type="continuationSeparator" w:id="1">
    <w:p w:rsidR="00EC3631" w:rsidRDefault="00EC3631" w:rsidP="00FA0D5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3B7F"/>
    <w:multiLevelType w:val="hybridMultilevel"/>
    <w:tmpl w:val="6BFE673E"/>
    <w:lvl w:ilvl="0" w:tplc="365241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65522F"/>
    <w:multiLevelType w:val="hybridMultilevel"/>
    <w:tmpl w:val="5BECE37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10D59A9"/>
    <w:multiLevelType w:val="hybridMultilevel"/>
    <w:tmpl w:val="218C696A"/>
    <w:lvl w:ilvl="0" w:tplc="7E5888AE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863183"/>
    <w:multiLevelType w:val="hybridMultilevel"/>
    <w:tmpl w:val="706C394A"/>
    <w:lvl w:ilvl="0" w:tplc="365241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2C4C81"/>
    <w:multiLevelType w:val="hybridMultilevel"/>
    <w:tmpl w:val="DDA8F02A"/>
    <w:lvl w:ilvl="0" w:tplc="D910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5B0D24"/>
    <w:multiLevelType w:val="hybridMultilevel"/>
    <w:tmpl w:val="7B609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B489B"/>
    <w:multiLevelType w:val="hybridMultilevel"/>
    <w:tmpl w:val="92BCC602"/>
    <w:lvl w:ilvl="0" w:tplc="36524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5601F"/>
    <w:multiLevelType w:val="hybridMultilevel"/>
    <w:tmpl w:val="AFCA7EBA"/>
    <w:lvl w:ilvl="0" w:tplc="0D7CB2F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AFD4477"/>
    <w:multiLevelType w:val="hybridMultilevel"/>
    <w:tmpl w:val="7DE063CE"/>
    <w:lvl w:ilvl="0" w:tplc="365241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9759BC"/>
    <w:multiLevelType w:val="hybridMultilevel"/>
    <w:tmpl w:val="881AD010"/>
    <w:lvl w:ilvl="0" w:tplc="36524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461FA"/>
    <w:multiLevelType w:val="hybridMultilevel"/>
    <w:tmpl w:val="E166884A"/>
    <w:lvl w:ilvl="0" w:tplc="365241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A7E5431"/>
    <w:multiLevelType w:val="hybridMultilevel"/>
    <w:tmpl w:val="47CA7D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D0134DF"/>
    <w:multiLevelType w:val="hybridMultilevel"/>
    <w:tmpl w:val="F9C837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F022CE7"/>
    <w:multiLevelType w:val="hybridMultilevel"/>
    <w:tmpl w:val="A5204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E388F"/>
    <w:multiLevelType w:val="hybridMultilevel"/>
    <w:tmpl w:val="59AC9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92AD1"/>
    <w:multiLevelType w:val="hybridMultilevel"/>
    <w:tmpl w:val="A4FCDF78"/>
    <w:lvl w:ilvl="0" w:tplc="9D4615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4091F"/>
    <w:multiLevelType w:val="multilevel"/>
    <w:tmpl w:val="37DA2FF8"/>
    <w:lvl w:ilvl="0">
      <w:start w:val="1"/>
      <w:numFmt w:val="decimal"/>
      <w:lvlText w:val="%1."/>
      <w:lvlJc w:val="left"/>
      <w:pPr>
        <w:ind w:left="-282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2" w:hanging="180"/>
      </w:pPr>
      <w:rPr>
        <w:rFonts w:hint="default"/>
      </w:rPr>
    </w:lvl>
  </w:abstractNum>
  <w:abstractNum w:abstractNumId="17">
    <w:nsid w:val="635B55DB"/>
    <w:multiLevelType w:val="multilevel"/>
    <w:tmpl w:val="1A4081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1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1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7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99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19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52" w:hanging="2160"/>
      </w:pPr>
      <w:rPr>
        <w:rFonts w:hint="default"/>
        <w:b/>
      </w:rPr>
    </w:lvl>
  </w:abstractNum>
  <w:abstractNum w:abstractNumId="18">
    <w:nsid w:val="686B230D"/>
    <w:multiLevelType w:val="hybridMultilevel"/>
    <w:tmpl w:val="A4FCDF78"/>
    <w:lvl w:ilvl="0" w:tplc="9D4615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5F5752"/>
    <w:multiLevelType w:val="hybridMultilevel"/>
    <w:tmpl w:val="21A03DAC"/>
    <w:lvl w:ilvl="0" w:tplc="970C0C5A">
      <w:start w:val="1"/>
      <w:numFmt w:val="decimal"/>
      <w:lvlText w:val="%1."/>
      <w:lvlJc w:val="left"/>
      <w:pPr>
        <w:ind w:left="1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77635"/>
    <w:multiLevelType w:val="hybridMultilevel"/>
    <w:tmpl w:val="276A9556"/>
    <w:lvl w:ilvl="0" w:tplc="E7704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4006E5"/>
    <w:multiLevelType w:val="hybridMultilevel"/>
    <w:tmpl w:val="3D7638BE"/>
    <w:lvl w:ilvl="0" w:tplc="0D7C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D7037B"/>
    <w:multiLevelType w:val="hybridMultilevel"/>
    <w:tmpl w:val="51E66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7"/>
  </w:num>
  <w:num w:numId="5">
    <w:abstractNumId w:val="21"/>
  </w:num>
  <w:num w:numId="6">
    <w:abstractNumId w:val="22"/>
  </w:num>
  <w:num w:numId="7">
    <w:abstractNumId w:val="8"/>
  </w:num>
  <w:num w:numId="8">
    <w:abstractNumId w:val="5"/>
  </w:num>
  <w:num w:numId="9">
    <w:abstractNumId w:val="9"/>
  </w:num>
  <w:num w:numId="10">
    <w:abstractNumId w:val="16"/>
  </w:num>
  <w:num w:numId="11">
    <w:abstractNumId w:val="12"/>
  </w:num>
  <w:num w:numId="12">
    <w:abstractNumId w:val="11"/>
  </w:num>
  <w:num w:numId="13">
    <w:abstractNumId w:val="0"/>
  </w:num>
  <w:num w:numId="14">
    <w:abstractNumId w:val="3"/>
  </w:num>
  <w:num w:numId="15">
    <w:abstractNumId w:val="4"/>
  </w:num>
  <w:num w:numId="16">
    <w:abstractNumId w:val="19"/>
  </w:num>
  <w:num w:numId="17">
    <w:abstractNumId w:val="1"/>
  </w:num>
  <w:num w:numId="18">
    <w:abstractNumId w:val="13"/>
  </w:num>
  <w:num w:numId="19">
    <w:abstractNumId w:val="6"/>
  </w:num>
  <w:num w:numId="20">
    <w:abstractNumId w:val="2"/>
  </w:num>
  <w:num w:numId="21">
    <w:abstractNumId w:val="20"/>
  </w:num>
  <w:num w:numId="22">
    <w:abstractNumId w:val="18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148"/>
    <w:rsid w:val="000077E2"/>
    <w:rsid w:val="00015055"/>
    <w:rsid w:val="000538AD"/>
    <w:rsid w:val="00075A47"/>
    <w:rsid w:val="000B5136"/>
    <w:rsid w:val="000C4115"/>
    <w:rsid w:val="000E7B73"/>
    <w:rsid w:val="00120962"/>
    <w:rsid w:val="0015376A"/>
    <w:rsid w:val="001974D3"/>
    <w:rsid w:val="001A4472"/>
    <w:rsid w:val="001A5ED3"/>
    <w:rsid w:val="001D2A26"/>
    <w:rsid w:val="002731B4"/>
    <w:rsid w:val="002C289D"/>
    <w:rsid w:val="002E2F99"/>
    <w:rsid w:val="00326A30"/>
    <w:rsid w:val="00344F4E"/>
    <w:rsid w:val="003A598A"/>
    <w:rsid w:val="003C0A1E"/>
    <w:rsid w:val="003C3A7B"/>
    <w:rsid w:val="003D113E"/>
    <w:rsid w:val="003D7673"/>
    <w:rsid w:val="003E0AB3"/>
    <w:rsid w:val="00441068"/>
    <w:rsid w:val="004706A1"/>
    <w:rsid w:val="00473FCD"/>
    <w:rsid w:val="004815AC"/>
    <w:rsid w:val="00493028"/>
    <w:rsid w:val="004B6050"/>
    <w:rsid w:val="004E34E6"/>
    <w:rsid w:val="00503A88"/>
    <w:rsid w:val="005838C4"/>
    <w:rsid w:val="006332FC"/>
    <w:rsid w:val="006623B3"/>
    <w:rsid w:val="00663F62"/>
    <w:rsid w:val="0066452B"/>
    <w:rsid w:val="006859E4"/>
    <w:rsid w:val="006B63DC"/>
    <w:rsid w:val="007C6F75"/>
    <w:rsid w:val="0082008F"/>
    <w:rsid w:val="00822148"/>
    <w:rsid w:val="0085396E"/>
    <w:rsid w:val="008701D0"/>
    <w:rsid w:val="008A1C40"/>
    <w:rsid w:val="008A3474"/>
    <w:rsid w:val="008C3C6A"/>
    <w:rsid w:val="009302F2"/>
    <w:rsid w:val="00971FF8"/>
    <w:rsid w:val="00A518B5"/>
    <w:rsid w:val="00A6476F"/>
    <w:rsid w:val="00AA3554"/>
    <w:rsid w:val="00AB0B2B"/>
    <w:rsid w:val="00AC1423"/>
    <w:rsid w:val="00AE6E4B"/>
    <w:rsid w:val="00B0551F"/>
    <w:rsid w:val="00B11D44"/>
    <w:rsid w:val="00B839E1"/>
    <w:rsid w:val="00BC53F7"/>
    <w:rsid w:val="00BD00FB"/>
    <w:rsid w:val="00C0644D"/>
    <w:rsid w:val="00C40429"/>
    <w:rsid w:val="00C54082"/>
    <w:rsid w:val="00C5636B"/>
    <w:rsid w:val="00C9716A"/>
    <w:rsid w:val="00CF2AE0"/>
    <w:rsid w:val="00D60E39"/>
    <w:rsid w:val="00D839BC"/>
    <w:rsid w:val="00DC5875"/>
    <w:rsid w:val="00DE61F0"/>
    <w:rsid w:val="00DF2C7E"/>
    <w:rsid w:val="00E42F07"/>
    <w:rsid w:val="00EC3631"/>
    <w:rsid w:val="00F01841"/>
    <w:rsid w:val="00F05E59"/>
    <w:rsid w:val="00F46C6E"/>
    <w:rsid w:val="00F5384C"/>
    <w:rsid w:val="00F94AAA"/>
    <w:rsid w:val="00FA0D50"/>
    <w:rsid w:val="00FF1872"/>
    <w:rsid w:val="00FF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D3"/>
  </w:style>
  <w:style w:type="paragraph" w:styleId="1">
    <w:name w:val="heading 1"/>
    <w:basedOn w:val="a"/>
    <w:next w:val="a"/>
    <w:link w:val="10"/>
    <w:uiPriority w:val="9"/>
    <w:qFormat/>
    <w:rsid w:val="003C0A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623B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26"/>
    <w:rPr>
      <w:color w:val="0000FF" w:themeColor="hyperlink"/>
      <w:u w:val="single"/>
    </w:rPr>
  </w:style>
  <w:style w:type="paragraph" w:customStyle="1" w:styleId="22">
    <w:name w:val="Основной текст 22"/>
    <w:basedOn w:val="a"/>
    <w:rsid w:val="00F46C6E"/>
    <w:pPr>
      <w:spacing w:before="0" w:after="0" w:line="240" w:lineRule="auto"/>
      <w:ind w:firstLine="709"/>
      <w:jc w:val="both"/>
    </w:pPr>
    <w:rPr>
      <w:rFonts w:ascii="Times New Roman" w:eastAsia="Calibri" w:hAnsi="Times New Roman" w:cs="Courier New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B839E1"/>
    <w:pPr>
      <w:spacing w:before="0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6623B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rsid w:val="006623B3"/>
    <w:pPr>
      <w:tabs>
        <w:tab w:val="center" w:pos="4677"/>
        <w:tab w:val="right" w:pos="9355"/>
      </w:tabs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623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6623B3"/>
    <w:rPr>
      <w:i/>
      <w:iCs/>
    </w:rPr>
  </w:style>
  <w:style w:type="character" w:styleId="a8">
    <w:name w:val="page number"/>
    <w:basedOn w:val="a0"/>
    <w:rsid w:val="00493028"/>
  </w:style>
  <w:style w:type="paragraph" w:customStyle="1" w:styleId="Style4">
    <w:name w:val="Style4"/>
    <w:basedOn w:val="a"/>
    <w:rsid w:val="00493028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93028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"/>
    <w:basedOn w:val="a"/>
    <w:next w:val="a"/>
    <w:rsid w:val="003E0AB3"/>
    <w:pPr>
      <w:keepNext/>
      <w:spacing w:before="0"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0A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rsid w:val="003C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locked/>
    <w:rsid w:val="00F5384C"/>
  </w:style>
  <w:style w:type="paragraph" w:styleId="ab">
    <w:name w:val="No Spacing"/>
    <w:link w:val="aa"/>
    <w:qFormat/>
    <w:rsid w:val="00F5384C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E77F8-1291-4E52-BEB2-D0BD45E2E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chtotib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</dc:creator>
  <cp:lastModifiedBy>Пользователь Windows</cp:lastModifiedBy>
  <cp:revision>30</cp:revision>
  <cp:lastPrinted>2018-10-09T02:30:00Z</cp:lastPrinted>
  <dcterms:created xsi:type="dcterms:W3CDTF">2018-10-17T05:52:00Z</dcterms:created>
  <dcterms:modified xsi:type="dcterms:W3CDTF">2021-11-17T04:12:00Z</dcterms:modified>
</cp:coreProperties>
</file>